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B53F6A" w:rsidP="003D035A">
      <w:pPr>
        <w:rPr>
          <w:rFonts w:ascii="Arial" w:hAnsi="Arial" w:cs="Arial"/>
          <w:sz w:val="22"/>
          <w:szCs w:val="22"/>
          <w:lang w:val="en-GB"/>
        </w:rPr>
      </w:pPr>
      <w:r>
        <w:rPr>
          <w:rFonts w:ascii="Arial" w:hAnsi="Arial" w:cs="Arial"/>
          <w:sz w:val="22"/>
          <w:szCs w:val="22"/>
          <w:lang w:val="en-GB"/>
        </w:rPr>
        <w:t>01</w:t>
      </w:r>
      <w:r w:rsidRPr="00B53F6A">
        <w:rPr>
          <w:rFonts w:ascii="Arial" w:hAnsi="Arial" w:cs="Arial"/>
          <w:sz w:val="22"/>
          <w:szCs w:val="22"/>
          <w:vertAlign w:val="superscript"/>
          <w:lang w:val="en-GB"/>
        </w:rPr>
        <w:t>st</w:t>
      </w:r>
      <w:r>
        <w:rPr>
          <w:rFonts w:ascii="Arial" w:hAnsi="Arial" w:cs="Arial"/>
          <w:sz w:val="22"/>
          <w:szCs w:val="22"/>
          <w:lang w:val="en-GB"/>
        </w:rPr>
        <w:t xml:space="preserve"> </w:t>
      </w:r>
      <w:r w:rsidR="00DC7CC8">
        <w:rPr>
          <w:rFonts w:ascii="Arial" w:hAnsi="Arial" w:cs="Arial"/>
          <w:sz w:val="22"/>
          <w:szCs w:val="22"/>
          <w:lang w:val="en-GB"/>
        </w:rPr>
        <w:t>June</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B53F6A" w:rsidP="00ED64D8">
      <w:pPr>
        <w:pStyle w:val="Default"/>
        <w:rPr>
          <w:rFonts w:ascii="Arial" w:eastAsia="Times New Roman" w:hAnsi="Arial" w:cs="Arial"/>
          <w:b/>
          <w:color w:val="auto"/>
          <w:sz w:val="22"/>
          <w:szCs w:val="22"/>
          <w:lang w:val="en-GB"/>
        </w:rPr>
      </w:pPr>
      <w:r w:rsidRPr="00B53F6A">
        <w:rPr>
          <w:rFonts w:ascii="Arial" w:eastAsia="Times New Roman" w:hAnsi="Arial" w:cs="Arial"/>
          <w:b/>
          <w:color w:val="auto"/>
          <w:sz w:val="22"/>
          <w:szCs w:val="22"/>
          <w:lang w:val="en-GB"/>
        </w:rPr>
        <w:t>YOKOHAMA showcase at “The Tire”– Cologne 2018</w:t>
      </w:r>
    </w:p>
    <w:p w:rsidR="00B53F6A" w:rsidRPr="00DC7CC8" w:rsidRDefault="00B53F6A" w:rsidP="00ED64D8">
      <w:pPr>
        <w:pStyle w:val="Default"/>
        <w:rPr>
          <w:lang w:val="en-GB"/>
        </w:rPr>
      </w:pPr>
    </w:p>
    <w:p w:rsidR="00B53F6A" w:rsidRDefault="00B53F6A" w:rsidP="00B53F6A">
      <w:pPr>
        <w:rPr>
          <w:rFonts w:ascii="Arial" w:hAnsi="Arial" w:cs="Arial"/>
          <w:sz w:val="22"/>
          <w:szCs w:val="22"/>
          <w:lang w:val="en-GB"/>
        </w:rPr>
      </w:pPr>
      <w:r w:rsidRPr="00B53F6A">
        <w:rPr>
          <w:rFonts w:ascii="Arial" w:hAnsi="Arial" w:cs="Arial"/>
          <w:sz w:val="22"/>
          <w:szCs w:val="22"/>
          <w:lang w:val="en-GB"/>
        </w:rPr>
        <w:t xml:space="preserve">The Japanese Tyre manufacturer YOKOHAMA is attending “The Tire” trade fair in Cologne from 29th May – 1st June 2018. </w:t>
      </w:r>
    </w:p>
    <w:p w:rsidR="00B53F6A" w:rsidRPr="00B53F6A" w:rsidRDefault="00B53F6A" w:rsidP="00B53F6A">
      <w:pPr>
        <w:rPr>
          <w:rFonts w:ascii="Arial" w:hAnsi="Arial" w:cs="Arial"/>
          <w:sz w:val="22"/>
          <w:szCs w:val="22"/>
          <w:lang w:val="en-GB"/>
        </w:rPr>
      </w:pPr>
    </w:p>
    <w:p w:rsidR="00B53F6A" w:rsidRDefault="00B53F6A" w:rsidP="00B53F6A">
      <w:pPr>
        <w:rPr>
          <w:rFonts w:ascii="Arial" w:hAnsi="Arial" w:cs="Arial"/>
          <w:sz w:val="22"/>
          <w:szCs w:val="22"/>
          <w:lang w:val="en-GB"/>
        </w:rPr>
      </w:pPr>
      <w:r w:rsidRPr="00B53F6A">
        <w:rPr>
          <w:rFonts w:ascii="Arial" w:hAnsi="Arial" w:cs="Arial"/>
          <w:sz w:val="22"/>
          <w:szCs w:val="22"/>
          <w:lang w:val="en-GB"/>
        </w:rPr>
        <w:t xml:space="preserve">The YOKOHAMA booth highlights its commitment to the manufacture and development of premium-car tyres, winter tyres, and “hobby tyres”, which are focal areas for the company and form part of its </w:t>
      </w:r>
      <w:proofErr w:type="gramStart"/>
      <w:r w:rsidRPr="00B53F6A">
        <w:rPr>
          <w:rFonts w:ascii="Arial" w:hAnsi="Arial" w:cs="Arial"/>
          <w:sz w:val="22"/>
          <w:szCs w:val="22"/>
          <w:lang w:val="en-GB"/>
        </w:rPr>
        <w:t>medium term</w:t>
      </w:r>
      <w:proofErr w:type="gramEnd"/>
      <w:r w:rsidRPr="00B53F6A">
        <w:rPr>
          <w:rFonts w:ascii="Arial" w:hAnsi="Arial" w:cs="Arial"/>
          <w:sz w:val="22"/>
          <w:szCs w:val="22"/>
          <w:lang w:val="en-GB"/>
        </w:rPr>
        <w:t xml:space="preserve"> management plan called GD2020. </w:t>
      </w:r>
    </w:p>
    <w:p w:rsidR="00B53F6A" w:rsidRPr="00B53F6A" w:rsidRDefault="00B53F6A" w:rsidP="00B53F6A">
      <w:pPr>
        <w:rPr>
          <w:rFonts w:ascii="Arial" w:hAnsi="Arial" w:cs="Arial"/>
          <w:sz w:val="22"/>
          <w:szCs w:val="22"/>
          <w:lang w:val="en-GB"/>
        </w:rPr>
      </w:pPr>
    </w:p>
    <w:p w:rsidR="00B53F6A" w:rsidRDefault="00B53F6A" w:rsidP="00B53F6A">
      <w:pPr>
        <w:rPr>
          <w:rFonts w:ascii="Arial" w:hAnsi="Arial" w:cs="Arial"/>
          <w:sz w:val="22"/>
          <w:szCs w:val="22"/>
          <w:lang w:val="en-GB"/>
        </w:rPr>
      </w:pPr>
      <w:r w:rsidRPr="00B53F6A">
        <w:rPr>
          <w:rFonts w:ascii="Arial" w:hAnsi="Arial" w:cs="Arial"/>
          <w:sz w:val="22"/>
          <w:szCs w:val="22"/>
          <w:lang w:val="en-GB"/>
        </w:rPr>
        <w:t xml:space="preserve">The booth introduces visitors to the company’s impressive record as a supplier of original equipment (OE) tyres to many of the world’s premium car models.  The “ADVAN Sport V105” is on display as YOKOHAMA’s flagship tyre for high-performance premium cars on a special OE car. </w:t>
      </w:r>
    </w:p>
    <w:p w:rsidR="00B53F6A" w:rsidRPr="00B53F6A" w:rsidRDefault="00B53F6A" w:rsidP="00B53F6A">
      <w:pPr>
        <w:rPr>
          <w:rFonts w:ascii="Arial" w:hAnsi="Arial" w:cs="Arial"/>
          <w:sz w:val="22"/>
          <w:szCs w:val="22"/>
          <w:lang w:val="en-GB"/>
        </w:rPr>
      </w:pPr>
    </w:p>
    <w:p w:rsidR="00B53F6A" w:rsidRDefault="00B53F6A" w:rsidP="00B53F6A">
      <w:pPr>
        <w:rPr>
          <w:rFonts w:ascii="Arial" w:hAnsi="Arial" w:cs="Arial"/>
          <w:sz w:val="22"/>
          <w:szCs w:val="22"/>
          <w:lang w:val="en-GB"/>
        </w:rPr>
      </w:pPr>
      <w:r w:rsidRPr="00B53F6A">
        <w:rPr>
          <w:rFonts w:ascii="Arial" w:hAnsi="Arial" w:cs="Arial"/>
          <w:sz w:val="22"/>
          <w:szCs w:val="22"/>
          <w:lang w:val="en-GB"/>
        </w:rPr>
        <w:t xml:space="preserve">YOKOHAMA is also taking the opportunity to showcase its new products, which were launched as European premieres at the Geneva Motor Show earlier this year. Among these YOKOHAMA’s recently launched first ever European all-season tyre for passenger cars the “BluEarth-4S AW21” is featured and there is also an opportunity to see YOKOHAMA’s </w:t>
      </w:r>
      <w:proofErr w:type="spellStart"/>
      <w:r w:rsidRPr="00B53F6A">
        <w:rPr>
          <w:rFonts w:ascii="Arial" w:hAnsi="Arial" w:cs="Arial"/>
          <w:sz w:val="22"/>
          <w:szCs w:val="22"/>
          <w:lang w:val="en-GB"/>
        </w:rPr>
        <w:t>studless</w:t>
      </w:r>
      <w:proofErr w:type="spellEnd"/>
      <w:r w:rsidRPr="00B53F6A">
        <w:rPr>
          <w:rFonts w:ascii="Arial" w:hAnsi="Arial" w:cs="Arial"/>
          <w:sz w:val="22"/>
          <w:szCs w:val="22"/>
          <w:lang w:val="en-GB"/>
        </w:rPr>
        <w:t xml:space="preserve"> tyre “</w:t>
      </w:r>
      <w:proofErr w:type="spellStart"/>
      <w:r w:rsidRPr="00B53F6A">
        <w:rPr>
          <w:rFonts w:ascii="Arial" w:hAnsi="Arial" w:cs="Arial"/>
          <w:sz w:val="22"/>
          <w:szCs w:val="22"/>
          <w:lang w:val="en-GB"/>
        </w:rPr>
        <w:t>iceGUARD</w:t>
      </w:r>
      <w:proofErr w:type="spellEnd"/>
      <w:r w:rsidRPr="00B53F6A">
        <w:rPr>
          <w:rFonts w:ascii="Arial" w:hAnsi="Arial" w:cs="Arial"/>
          <w:sz w:val="22"/>
          <w:szCs w:val="22"/>
          <w:lang w:val="en-GB"/>
        </w:rPr>
        <w:t xml:space="preserve"> iG60” for Nordic winter conditions. </w:t>
      </w:r>
    </w:p>
    <w:p w:rsidR="00B53F6A" w:rsidRPr="00B53F6A" w:rsidRDefault="00B53F6A" w:rsidP="00B53F6A">
      <w:pPr>
        <w:rPr>
          <w:rFonts w:ascii="Arial" w:hAnsi="Arial" w:cs="Arial"/>
          <w:sz w:val="22"/>
          <w:szCs w:val="22"/>
          <w:lang w:val="en-GB"/>
        </w:rPr>
      </w:pPr>
    </w:p>
    <w:p w:rsidR="00B53F6A" w:rsidRDefault="00B53F6A" w:rsidP="00B53F6A">
      <w:pPr>
        <w:rPr>
          <w:rFonts w:ascii="Arial" w:hAnsi="Arial" w:cs="Arial"/>
          <w:sz w:val="22"/>
          <w:szCs w:val="22"/>
          <w:lang w:val="en-GB"/>
        </w:rPr>
      </w:pPr>
      <w:r w:rsidRPr="00B53F6A">
        <w:rPr>
          <w:rFonts w:ascii="Arial" w:hAnsi="Arial" w:cs="Arial"/>
          <w:sz w:val="22"/>
          <w:szCs w:val="22"/>
          <w:lang w:val="en-GB"/>
        </w:rPr>
        <w:t xml:space="preserve">As part of its commitment to developing tyres for the “hobby tyre” market the attractive “GEOLANDAR M/T G003” tyre, designed for SUVs and pickup trucks driving on muddy terrain is also present both at the booth and also fitted on a Mercedes-Benz X-Class pick-up vehicle from the company Delta 4x4 on the outside area.  In this outside area, YOKOHAMA also displays one of its 7.5 Ton Motorsport trucks.      </w:t>
      </w:r>
    </w:p>
    <w:p w:rsidR="00B53F6A" w:rsidRPr="00B53F6A" w:rsidRDefault="00B53F6A" w:rsidP="00B53F6A">
      <w:pPr>
        <w:rPr>
          <w:rFonts w:ascii="Arial" w:hAnsi="Arial" w:cs="Arial"/>
          <w:sz w:val="22"/>
          <w:szCs w:val="22"/>
          <w:lang w:val="en-GB"/>
        </w:rPr>
      </w:pPr>
    </w:p>
    <w:p w:rsidR="00B53F6A" w:rsidRDefault="00B53F6A" w:rsidP="00B53F6A">
      <w:pPr>
        <w:rPr>
          <w:rFonts w:ascii="Arial" w:hAnsi="Arial" w:cs="Arial"/>
          <w:sz w:val="22"/>
          <w:szCs w:val="22"/>
          <w:lang w:val="en-GB"/>
        </w:rPr>
      </w:pPr>
      <w:r w:rsidRPr="00B53F6A">
        <w:rPr>
          <w:rFonts w:ascii="Arial" w:hAnsi="Arial" w:cs="Arial"/>
          <w:sz w:val="22"/>
          <w:szCs w:val="22"/>
          <w:lang w:val="en-GB"/>
        </w:rPr>
        <w:t xml:space="preserve">As a tribute to the ADVAN brand’s 40th Anniversary, the Japanese company is also highlighting the special celebration within its booth in Cologne and showcases the street sport tyre “ADVAN A052” for the driving enthusiasts of track-days. </w:t>
      </w:r>
    </w:p>
    <w:p w:rsidR="00B53F6A" w:rsidRPr="00B53F6A" w:rsidRDefault="00B53F6A" w:rsidP="00B53F6A">
      <w:pPr>
        <w:rPr>
          <w:rFonts w:ascii="Arial" w:hAnsi="Arial" w:cs="Arial"/>
          <w:sz w:val="22"/>
          <w:szCs w:val="22"/>
          <w:lang w:val="en-GB"/>
        </w:rPr>
      </w:pPr>
    </w:p>
    <w:p w:rsidR="00B53F6A" w:rsidRDefault="00B53F6A" w:rsidP="00B53F6A">
      <w:pPr>
        <w:rPr>
          <w:rFonts w:ascii="Arial" w:hAnsi="Arial" w:cs="Arial"/>
          <w:sz w:val="22"/>
          <w:szCs w:val="22"/>
          <w:lang w:val="en-GB"/>
        </w:rPr>
      </w:pPr>
      <w:r w:rsidRPr="00B53F6A">
        <w:rPr>
          <w:rFonts w:ascii="Arial" w:hAnsi="Arial" w:cs="Arial"/>
          <w:sz w:val="22"/>
          <w:szCs w:val="22"/>
          <w:lang w:val="en-GB"/>
        </w:rPr>
        <w:t xml:space="preserve">YOKOHAMA manufacturers all range of tyres and TBS and OTR products are also on display. </w:t>
      </w:r>
    </w:p>
    <w:p w:rsidR="00B53F6A" w:rsidRPr="00B53F6A" w:rsidRDefault="00B53F6A" w:rsidP="00B53F6A">
      <w:pPr>
        <w:rPr>
          <w:rFonts w:ascii="Arial" w:hAnsi="Arial" w:cs="Arial"/>
          <w:sz w:val="22"/>
          <w:szCs w:val="22"/>
          <w:lang w:val="en-GB"/>
        </w:rPr>
      </w:pPr>
    </w:p>
    <w:p w:rsidR="00B53F6A" w:rsidRDefault="00B53F6A" w:rsidP="00B53F6A">
      <w:pPr>
        <w:rPr>
          <w:rFonts w:ascii="Arial" w:hAnsi="Arial" w:cs="Arial"/>
          <w:sz w:val="22"/>
          <w:szCs w:val="22"/>
          <w:lang w:val="en-GB"/>
        </w:rPr>
      </w:pPr>
      <w:r w:rsidRPr="00B53F6A">
        <w:rPr>
          <w:rFonts w:ascii="Arial" w:hAnsi="Arial" w:cs="Arial"/>
          <w:sz w:val="22"/>
          <w:szCs w:val="22"/>
          <w:lang w:val="en-GB"/>
        </w:rPr>
        <w:t xml:space="preserve">A corner highlighting the Company’s partnership with Chelsea Football Club will also form part of the exhibits which will include displays of the Club’s official shirt with the YOKOHAMA branding. </w:t>
      </w:r>
    </w:p>
    <w:p w:rsidR="00B53F6A" w:rsidRPr="00B53F6A" w:rsidRDefault="00B53F6A" w:rsidP="00B53F6A">
      <w:pPr>
        <w:rPr>
          <w:rFonts w:ascii="Arial" w:hAnsi="Arial" w:cs="Arial"/>
          <w:sz w:val="22"/>
          <w:szCs w:val="22"/>
          <w:lang w:val="en-GB"/>
        </w:rPr>
      </w:pPr>
    </w:p>
    <w:p w:rsidR="00B53F6A" w:rsidRPr="00B53F6A" w:rsidRDefault="00B53F6A" w:rsidP="00B53F6A">
      <w:pPr>
        <w:rPr>
          <w:rFonts w:ascii="Arial" w:hAnsi="Arial" w:cs="Arial"/>
          <w:sz w:val="22"/>
          <w:szCs w:val="22"/>
          <w:lang w:val="en-GB"/>
        </w:rPr>
      </w:pPr>
      <w:proofErr w:type="gramStart"/>
      <w:r w:rsidRPr="00B53F6A">
        <w:rPr>
          <w:rFonts w:ascii="Arial" w:hAnsi="Arial" w:cs="Arial"/>
          <w:sz w:val="22"/>
          <w:szCs w:val="22"/>
          <w:lang w:val="en-GB"/>
        </w:rPr>
        <w:t>Additionally</w:t>
      </w:r>
      <w:proofErr w:type="gramEnd"/>
      <w:r w:rsidRPr="00B53F6A">
        <w:rPr>
          <w:rFonts w:ascii="Arial" w:hAnsi="Arial" w:cs="Arial"/>
          <w:sz w:val="22"/>
          <w:szCs w:val="22"/>
          <w:lang w:val="en-GB"/>
        </w:rPr>
        <w:t xml:space="preserve"> the “Alliance 030Ex AL30” passenger car tyre -YOKOHAMA’s second brand, is also smartly presented next to the Chelsea FC corner and opposite from the Alliance Tire Group’s booth which is also part of the YOKOHAMA family.</w:t>
      </w:r>
    </w:p>
    <w:p w:rsidR="00444C90" w:rsidRDefault="00444C90" w:rsidP="00B53F6A">
      <w:pPr>
        <w:rPr>
          <w:rFonts w:ascii="Arial" w:hAnsi="Arial" w:cs="Arial"/>
          <w:i/>
          <w:sz w:val="16"/>
          <w:szCs w:val="16"/>
          <w:lang w:val="en-GB"/>
        </w:rPr>
      </w:pPr>
    </w:p>
    <w:p w:rsidR="00B53F6A" w:rsidRDefault="00B53F6A"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466FFE" w:rsidRDefault="00466FFE" w:rsidP="00B53F6A">
      <w:pPr>
        <w:rPr>
          <w:rFonts w:ascii="Arial" w:hAnsi="Arial" w:cs="Arial"/>
          <w:i/>
          <w:sz w:val="16"/>
          <w:szCs w:val="16"/>
          <w:lang w:val="en-GB"/>
        </w:rPr>
      </w:pPr>
    </w:p>
    <w:p w:rsidR="00B53F6A" w:rsidRDefault="00466FFE" w:rsidP="00B53F6A">
      <w:pPr>
        <w:rPr>
          <w:rFonts w:ascii="Arial" w:hAnsi="Arial" w:cs="Arial"/>
          <w:i/>
          <w:sz w:val="16"/>
          <w:szCs w:val="16"/>
          <w:lang w:val="en-GB"/>
        </w:rPr>
      </w:pPr>
      <w:r>
        <w:rPr>
          <w:noProof/>
        </w:rPr>
        <w:drawing>
          <wp:inline distT="0" distB="0" distL="0" distR="0" wp14:anchorId="32C85A4C" wp14:editId="4DD6A467">
            <wp:extent cx="5760720" cy="43205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20540"/>
                    </a:xfrm>
                    <a:prstGeom prst="rect">
                      <a:avLst/>
                    </a:prstGeom>
                  </pic:spPr>
                </pic:pic>
              </a:graphicData>
            </a:graphic>
          </wp:inline>
        </w:drawing>
      </w:r>
    </w:p>
    <w:p w:rsidR="00466FFE" w:rsidRDefault="00466FFE" w:rsidP="00466FFE">
      <w:pPr>
        <w:jc w:val="center"/>
        <w:rPr>
          <w:rFonts w:ascii="Arial" w:hAnsi="Arial" w:cs="Arial"/>
          <w:i/>
          <w:sz w:val="16"/>
          <w:szCs w:val="16"/>
          <w:lang w:val="en-GB"/>
        </w:rPr>
      </w:pPr>
      <w:r w:rsidRPr="00466FFE">
        <w:rPr>
          <w:rFonts w:ascii="Arial" w:hAnsi="Arial" w:cs="Arial"/>
          <w:i/>
          <w:sz w:val="16"/>
          <w:szCs w:val="16"/>
          <w:lang w:val="en-GB"/>
        </w:rPr>
        <w:t>Yokohama-at-</w:t>
      </w:r>
      <w:proofErr w:type="spellStart"/>
      <w:r w:rsidRPr="00466FFE">
        <w:rPr>
          <w:rFonts w:ascii="Arial" w:hAnsi="Arial" w:cs="Arial"/>
          <w:i/>
          <w:sz w:val="16"/>
          <w:szCs w:val="16"/>
          <w:lang w:val="en-GB"/>
        </w:rPr>
        <w:t>TireCologne</w:t>
      </w:r>
      <w:proofErr w:type="spellEnd"/>
    </w:p>
    <w:p w:rsidR="00466FFE" w:rsidRDefault="00466FFE" w:rsidP="00466FFE">
      <w:pPr>
        <w:jc w:val="center"/>
        <w:rPr>
          <w:rFonts w:ascii="Arial" w:hAnsi="Arial" w:cs="Arial"/>
          <w:i/>
          <w:sz w:val="16"/>
          <w:szCs w:val="16"/>
          <w:lang w:val="en-GB"/>
        </w:rPr>
      </w:pPr>
    </w:p>
    <w:p w:rsidR="00466FFE" w:rsidRDefault="00466FFE" w:rsidP="00466FFE">
      <w:pPr>
        <w:jc w:val="center"/>
        <w:rPr>
          <w:rFonts w:ascii="Arial" w:hAnsi="Arial" w:cs="Arial"/>
          <w:i/>
          <w:sz w:val="16"/>
          <w:szCs w:val="16"/>
          <w:lang w:val="en-GB"/>
        </w:rPr>
      </w:pPr>
    </w:p>
    <w:p w:rsidR="00466FFE" w:rsidRDefault="00466FFE" w:rsidP="00466FFE">
      <w:pPr>
        <w:jc w:val="center"/>
        <w:rPr>
          <w:rFonts w:ascii="Arial" w:hAnsi="Arial" w:cs="Arial"/>
          <w:i/>
          <w:sz w:val="16"/>
          <w:szCs w:val="16"/>
          <w:lang w:val="en-GB"/>
        </w:rPr>
      </w:pPr>
    </w:p>
    <w:p w:rsidR="00466FFE" w:rsidRDefault="00466FFE" w:rsidP="00466FFE">
      <w:pPr>
        <w:jc w:val="center"/>
        <w:rPr>
          <w:rFonts w:ascii="Arial" w:hAnsi="Arial" w:cs="Arial"/>
          <w:i/>
          <w:sz w:val="16"/>
          <w:szCs w:val="16"/>
          <w:lang w:val="en-GB"/>
        </w:rPr>
      </w:pPr>
      <w:r>
        <w:rPr>
          <w:rFonts w:ascii="Arial" w:hAnsi="Arial" w:cs="Arial"/>
          <w:i/>
          <w:sz w:val="16"/>
          <w:szCs w:val="16"/>
          <w:lang w:val="en-GB"/>
        </w:rPr>
        <w:br/>
      </w:r>
    </w:p>
    <w:p w:rsidR="00466FFE" w:rsidRDefault="00466FFE" w:rsidP="00466FFE">
      <w:pPr>
        <w:jc w:val="center"/>
        <w:rPr>
          <w:rFonts w:ascii="Arial" w:hAnsi="Arial" w:cs="Arial"/>
          <w:i/>
          <w:sz w:val="16"/>
          <w:szCs w:val="16"/>
          <w:lang w:val="en-GB"/>
        </w:rPr>
      </w:pPr>
    </w:p>
    <w:p w:rsidR="00466FFE" w:rsidRDefault="00466FFE" w:rsidP="00466FFE">
      <w:pPr>
        <w:jc w:val="center"/>
        <w:rPr>
          <w:rFonts w:ascii="Arial" w:hAnsi="Arial" w:cs="Arial"/>
          <w:i/>
          <w:sz w:val="16"/>
          <w:szCs w:val="16"/>
          <w:lang w:val="en-GB"/>
        </w:rPr>
      </w:pPr>
      <w:r>
        <w:rPr>
          <w:noProof/>
        </w:rPr>
        <w:drawing>
          <wp:inline distT="0" distB="0" distL="0" distR="0" wp14:anchorId="458C68C0" wp14:editId="55A1CB52">
            <wp:extent cx="5760720" cy="307721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77210"/>
                    </a:xfrm>
                    <a:prstGeom prst="rect">
                      <a:avLst/>
                    </a:prstGeom>
                  </pic:spPr>
                </pic:pic>
              </a:graphicData>
            </a:graphic>
          </wp:inline>
        </w:drawing>
      </w:r>
      <w:bookmarkStart w:id="0" w:name="_GoBack"/>
      <w:bookmarkEnd w:id="0"/>
    </w:p>
    <w:p w:rsidR="00466FFE" w:rsidRPr="000B0DD1" w:rsidRDefault="00466FFE" w:rsidP="00466FFE">
      <w:pPr>
        <w:jc w:val="center"/>
        <w:rPr>
          <w:rFonts w:ascii="Arial" w:hAnsi="Arial" w:cs="Arial"/>
          <w:i/>
          <w:sz w:val="16"/>
          <w:szCs w:val="16"/>
          <w:lang w:val="en-GB"/>
        </w:rPr>
      </w:pPr>
      <w:r w:rsidRPr="00466FFE">
        <w:rPr>
          <w:rFonts w:ascii="Arial" w:hAnsi="Arial" w:cs="Arial"/>
          <w:i/>
          <w:sz w:val="16"/>
          <w:szCs w:val="16"/>
          <w:lang w:val="en-GB"/>
        </w:rPr>
        <w:t>Yokohama-at-TireCologne-2</w:t>
      </w:r>
    </w:p>
    <w:sectPr w:rsidR="00466FFE" w:rsidRPr="000B0DD1"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466FFE">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466FFE">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66FFE"/>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53F6A"/>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62CF29"/>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62731432">
      <w:bodyDiv w:val="1"/>
      <w:marLeft w:val="0"/>
      <w:marRight w:val="0"/>
      <w:marTop w:val="0"/>
      <w:marBottom w:val="0"/>
      <w:divBdr>
        <w:top w:val="none" w:sz="0" w:space="0" w:color="auto"/>
        <w:left w:val="none" w:sz="0" w:space="0" w:color="auto"/>
        <w:bottom w:val="none" w:sz="0" w:space="0" w:color="auto"/>
        <w:right w:val="none" w:sz="0" w:space="0" w:color="auto"/>
      </w:divBdr>
      <w:divsChild>
        <w:div w:id="367068132">
          <w:marLeft w:val="0"/>
          <w:marRight w:val="0"/>
          <w:marTop w:val="750"/>
          <w:marBottom w:val="0"/>
          <w:divBdr>
            <w:top w:val="none" w:sz="0" w:space="0" w:color="auto"/>
            <w:left w:val="none" w:sz="0" w:space="0" w:color="auto"/>
            <w:bottom w:val="none" w:sz="0" w:space="0" w:color="auto"/>
            <w:right w:val="none" w:sz="0" w:space="0" w:color="auto"/>
          </w:divBdr>
          <w:divsChild>
            <w:div w:id="492258850">
              <w:marLeft w:val="0"/>
              <w:marRight w:val="0"/>
              <w:marTop w:val="150"/>
              <w:marBottom w:val="150"/>
              <w:divBdr>
                <w:top w:val="none" w:sz="0" w:space="0" w:color="auto"/>
                <w:left w:val="none" w:sz="0" w:space="0" w:color="auto"/>
                <w:bottom w:val="none" w:sz="0" w:space="0" w:color="auto"/>
                <w:right w:val="none" w:sz="0" w:space="0" w:color="auto"/>
              </w:divBdr>
              <w:divsChild>
                <w:div w:id="1388603637">
                  <w:marLeft w:val="0"/>
                  <w:marRight w:val="0"/>
                  <w:marTop w:val="0"/>
                  <w:marBottom w:val="0"/>
                  <w:divBdr>
                    <w:top w:val="none" w:sz="0" w:space="0" w:color="auto"/>
                    <w:left w:val="none" w:sz="0" w:space="0" w:color="auto"/>
                    <w:bottom w:val="none" w:sz="0" w:space="0" w:color="auto"/>
                    <w:right w:val="none" w:sz="0" w:space="0" w:color="auto"/>
                  </w:divBdr>
                  <w:divsChild>
                    <w:div w:id="1791973508">
                      <w:marLeft w:val="0"/>
                      <w:marRight w:val="0"/>
                      <w:marTop w:val="0"/>
                      <w:marBottom w:val="0"/>
                      <w:divBdr>
                        <w:top w:val="none" w:sz="0" w:space="0" w:color="auto"/>
                        <w:left w:val="none" w:sz="0" w:space="0" w:color="auto"/>
                        <w:bottom w:val="none" w:sz="0" w:space="0" w:color="auto"/>
                        <w:right w:val="none" w:sz="0" w:space="0" w:color="auto"/>
                      </w:divBdr>
                      <w:divsChild>
                        <w:div w:id="231476047">
                          <w:marLeft w:val="0"/>
                          <w:marRight w:val="0"/>
                          <w:marTop w:val="0"/>
                          <w:marBottom w:val="0"/>
                          <w:divBdr>
                            <w:top w:val="none" w:sz="0" w:space="0" w:color="auto"/>
                            <w:left w:val="none" w:sz="0" w:space="0" w:color="auto"/>
                            <w:bottom w:val="none" w:sz="0" w:space="0" w:color="auto"/>
                            <w:right w:val="none" w:sz="0" w:space="0" w:color="auto"/>
                          </w:divBdr>
                          <w:divsChild>
                            <w:div w:id="638851367">
                              <w:marLeft w:val="0"/>
                              <w:marRight w:val="0"/>
                              <w:marTop w:val="0"/>
                              <w:marBottom w:val="0"/>
                              <w:divBdr>
                                <w:top w:val="none" w:sz="0" w:space="0" w:color="auto"/>
                                <w:left w:val="none" w:sz="0" w:space="0" w:color="auto"/>
                                <w:bottom w:val="none" w:sz="0" w:space="0" w:color="auto"/>
                                <w:right w:val="none" w:sz="0" w:space="0" w:color="auto"/>
                              </w:divBdr>
                              <w:divsChild>
                                <w:div w:id="347606451">
                                  <w:marLeft w:val="0"/>
                                  <w:marRight w:val="0"/>
                                  <w:marTop w:val="0"/>
                                  <w:marBottom w:val="0"/>
                                  <w:divBdr>
                                    <w:top w:val="none" w:sz="0" w:space="0" w:color="auto"/>
                                    <w:left w:val="none" w:sz="0" w:space="0" w:color="auto"/>
                                    <w:bottom w:val="none" w:sz="0" w:space="0" w:color="auto"/>
                                    <w:right w:val="none" w:sz="0" w:space="0" w:color="auto"/>
                                  </w:divBdr>
                                  <w:divsChild>
                                    <w:div w:id="1342121430">
                                      <w:marLeft w:val="0"/>
                                      <w:marRight w:val="0"/>
                                      <w:marTop w:val="0"/>
                                      <w:marBottom w:val="0"/>
                                      <w:divBdr>
                                        <w:top w:val="none" w:sz="0" w:space="0" w:color="auto"/>
                                        <w:left w:val="none" w:sz="0" w:space="0" w:color="auto"/>
                                        <w:bottom w:val="none" w:sz="0" w:space="0" w:color="auto"/>
                                        <w:right w:val="none" w:sz="0" w:space="0" w:color="auto"/>
                                      </w:divBdr>
                                      <w:divsChild>
                                        <w:div w:id="704713388">
                                          <w:marLeft w:val="0"/>
                                          <w:marRight w:val="0"/>
                                          <w:marTop w:val="0"/>
                                          <w:marBottom w:val="0"/>
                                          <w:divBdr>
                                            <w:top w:val="none" w:sz="0" w:space="0" w:color="auto"/>
                                            <w:left w:val="none" w:sz="0" w:space="0" w:color="auto"/>
                                            <w:bottom w:val="none" w:sz="0" w:space="0" w:color="auto"/>
                                            <w:right w:val="none" w:sz="0" w:space="0" w:color="auto"/>
                                          </w:divBdr>
                                          <w:divsChild>
                                            <w:div w:id="1620720575">
                                              <w:marLeft w:val="0"/>
                                              <w:marRight w:val="0"/>
                                              <w:marTop w:val="0"/>
                                              <w:marBottom w:val="0"/>
                                              <w:divBdr>
                                                <w:top w:val="none" w:sz="0" w:space="0" w:color="auto"/>
                                                <w:left w:val="none" w:sz="0" w:space="0" w:color="auto"/>
                                                <w:bottom w:val="none" w:sz="0" w:space="0" w:color="auto"/>
                                                <w:right w:val="none" w:sz="0" w:space="0" w:color="auto"/>
                                              </w:divBdr>
                                              <w:divsChild>
                                                <w:div w:id="18164885">
                                                  <w:marLeft w:val="0"/>
                                                  <w:marRight w:val="0"/>
                                                  <w:marTop w:val="0"/>
                                                  <w:marBottom w:val="150"/>
                                                  <w:divBdr>
                                                    <w:top w:val="none" w:sz="0" w:space="0" w:color="auto"/>
                                                    <w:left w:val="none" w:sz="0" w:space="0" w:color="auto"/>
                                                    <w:bottom w:val="none" w:sz="0" w:space="0" w:color="auto"/>
                                                    <w:right w:val="none" w:sz="0" w:space="0" w:color="auto"/>
                                                  </w:divBdr>
                                                  <w:divsChild>
                                                    <w:div w:id="1275137045">
                                                      <w:marLeft w:val="0"/>
                                                      <w:marRight w:val="0"/>
                                                      <w:marTop w:val="0"/>
                                                      <w:marBottom w:val="0"/>
                                                      <w:divBdr>
                                                        <w:top w:val="none" w:sz="0" w:space="0" w:color="auto"/>
                                                        <w:left w:val="none" w:sz="0" w:space="0" w:color="auto"/>
                                                        <w:bottom w:val="none" w:sz="0" w:space="0" w:color="auto"/>
                                                        <w:right w:val="none" w:sz="0" w:space="0" w:color="auto"/>
                                                      </w:divBdr>
                                                      <w:divsChild>
                                                        <w:div w:id="652757755">
                                                          <w:marLeft w:val="0"/>
                                                          <w:marRight w:val="0"/>
                                                          <w:marTop w:val="0"/>
                                                          <w:marBottom w:val="0"/>
                                                          <w:divBdr>
                                                            <w:top w:val="none" w:sz="0" w:space="0" w:color="auto"/>
                                                            <w:left w:val="none" w:sz="0" w:space="0" w:color="auto"/>
                                                            <w:bottom w:val="none" w:sz="0" w:space="0" w:color="auto"/>
                                                            <w:right w:val="none" w:sz="0" w:space="0" w:color="auto"/>
                                                          </w:divBdr>
                                                        </w:div>
                                                        <w:div w:id="250815145">
                                                          <w:marLeft w:val="0"/>
                                                          <w:marRight w:val="0"/>
                                                          <w:marTop w:val="0"/>
                                                          <w:marBottom w:val="0"/>
                                                          <w:divBdr>
                                                            <w:top w:val="none" w:sz="0" w:space="0" w:color="auto"/>
                                                            <w:left w:val="none" w:sz="0" w:space="0" w:color="auto"/>
                                                            <w:bottom w:val="none" w:sz="0" w:space="0" w:color="auto"/>
                                                            <w:right w:val="none" w:sz="0" w:space="0" w:color="auto"/>
                                                          </w:divBdr>
                                                        </w:div>
                                                        <w:div w:id="1333483690">
                                                          <w:marLeft w:val="0"/>
                                                          <w:marRight w:val="0"/>
                                                          <w:marTop w:val="0"/>
                                                          <w:marBottom w:val="0"/>
                                                          <w:divBdr>
                                                            <w:top w:val="none" w:sz="0" w:space="0" w:color="auto"/>
                                                            <w:left w:val="none" w:sz="0" w:space="0" w:color="auto"/>
                                                            <w:bottom w:val="none" w:sz="0" w:space="0" w:color="auto"/>
                                                            <w:right w:val="none" w:sz="0" w:space="0" w:color="auto"/>
                                                          </w:divBdr>
                                                        </w:div>
                                                        <w:div w:id="271979682">
                                                          <w:marLeft w:val="0"/>
                                                          <w:marRight w:val="0"/>
                                                          <w:marTop w:val="0"/>
                                                          <w:marBottom w:val="0"/>
                                                          <w:divBdr>
                                                            <w:top w:val="none" w:sz="0" w:space="0" w:color="auto"/>
                                                            <w:left w:val="none" w:sz="0" w:space="0" w:color="auto"/>
                                                            <w:bottom w:val="none" w:sz="0" w:space="0" w:color="auto"/>
                                                            <w:right w:val="none" w:sz="0" w:space="0" w:color="auto"/>
                                                          </w:divBdr>
                                                        </w:div>
                                                        <w:div w:id="290132299">
                                                          <w:marLeft w:val="0"/>
                                                          <w:marRight w:val="0"/>
                                                          <w:marTop w:val="0"/>
                                                          <w:marBottom w:val="0"/>
                                                          <w:divBdr>
                                                            <w:top w:val="none" w:sz="0" w:space="0" w:color="auto"/>
                                                            <w:left w:val="none" w:sz="0" w:space="0" w:color="auto"/>
                                                            <w:bottom w:val="none" w:sz="0" w:space="0" w:color="auto"/>
                                                            <w:right w:val="none" w:sz="0" w:space="0" w:color="auto"/>
                                                          </w:divBdr>
                                                        </w:div>
                                                        <w:div w:id="1705053782">
                                                          <w:marLeft w:val="0"/>
                                                          <w:marRight w:val="0"/>
                                                          <w:marTop w:val="0"/>
                                                          <w:marBottom w:val="0"/>
                                                          <w:divBdr>
                                                            <w:top w:val="none" w:sz="0" w:space="0" w:color="auto"/>
                                                            <w:left w:val="none" w:sz="0" w:space="0" w:color="auto"/>
                                                            <w:bottom w:val="none" w:sz="0" w:space="0" w:color="auto"/>
                                                            <w:right w:val="none" w:sz="0" w:space="0" w:color="auto"/>
                                                          </w:divBdr>
                                                        </w:div>
                                                        <w:div w:id="1996452505">
                                                          <w:marLeft w:val="0"/>
                                                          <w:marRight w:val="0"/>
                                                          <w:marTop w:val="0"/>
                                                          <w:marBottom w:val="0"/>
                                                          <w:divBdr>
                                                            <w:top w:val="none" w:sz="0" w:space="0" w:color="auto"/>
                                                            <w:left w:val="none" w:sz="0" w:space="0" w:color="auto"/>
                                                            <w:bottom w:val="none" w:sz="0" w:space="0" w:color="auto"/>
                                                            <w:right w:val="none" w:sz="0" w:space="0" w:color="auto"/>
                                                          </w:divBdr>
                                                        </w:div>
                                                        <w:div w:id="301735658">
                                                          <w:marLeft w:val="0"/>
                                                          <w:marRight w:val="0"/>
                                                          <w:marTop w:val="0"/>
                                                          <w:marBottom w:val="0"/>
                                                          <w:divBdr>
                                                            <w:top w:val="none" w:sz="0" w:space="0" w:color="auto"/>
                                                            <w:left w:val="none" w:sz="0" w:space="0" w:color="auto"/>
                                                            <w:bottom w:val="none" w:sz="0" w:space="0" w:color="auto"/>
                                                            <w:right w:val="none" w:sz="0" w:space="0" w:color="auto"/>
                                                          </w:divBdr>
                                                        </w:div>
                                                        <w:div w:id="2422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2001</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2018-06-06T14:54:00Z</dcterms:created>
  <dcterms:modified xsi:type="dcterms:W3CDTF">2018-06-06T14:58:00Z</dcterms:modified>
</cp:coreProperties>
</file>